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B6ABAA" w14:textId="77777777" w:rsidR="00416128" w:rsidRDefault="00000000">
      <w:pPr>
        <w:spacing w:before="120" w:after="200"/>
      </w:pPr>
      <w:r>
        <w:rPr>
          <w:b/>
          <w:bCs/>
          <w:color w:val="2AB8AC"/>
          <w:sz w:val="40"/>
          <w:szCs w:val="40"/>
        </w:rPr>
        <w:t>Helping Without Taking Over: Supporting Independence 🤝</w:t>
      </w:r>
    </w:p>
    <w:p w14:paraId="29E485C8" w14:textId="77777777" w:rsidR="00416128" w:rsidRDefault="00416128">
      <w:pPr>
        <w:pBdr>
          <w:bottom w:val="single" w:sz="8" w:space="4" w:color="DE8AF3"/>
        </w:pBdr>
        <w:spacing w:after="200"/>
      </w:pPr>
    </w:p>
    <w:p w14:paraId="3EED0839" w14:textId="77777777" w:rsidR="00416128" w:rsidRDefault="00000000">
      <w:pPr>
        <w:pBdr>
          <w:left w:val="single" w:sz="36" w:space="8" w:color="DE8AF3"/>
        </w:pBdr>
        <w:shd w:val="clear" w:color="auto" w:fill="2AB8AC"/>
        <w:spacing w:before="320" w:after="200"/>
        <w:ind w:left="100"/>
      </w:pPr>
      <w:r>
        <w:rPr>
          <w:b/>
          <w:bCs/>
          <w:color w:val="FFFFFF"/>
          <w:sz w:val="26"/>
          <w:szCs w:val="26"/>
        </w:rPr>
        <w:t xml:space="preserve">  Why This Matters</w:t>
      </w:r>
    </w:p>
    <w:p w14:paraId="26613FE3" w14:textId="77777777" w:rsidR="00416128" w:rsidRDefault="00000000">
      <w:pPr>
        <w:spacing w:after="160" w:line="300" w:lineRule="auto"/>
      </w:pPr>
      <w:r>
        <w:t>This is the heart of OT and a challenge almost every family faces. The instinct to help can sometimes unintentionally reduce confidence and independence.</w:t>
      </w:r>
    </w:p>
    <w:p w14:paraId="7BDC9E62" w14:textId="77777777" w:rsidR="00416128" w:rsidRDefault="00000000">
      <w:pPr>
        <w:pBdr>
          <w:left w:val="single" w:sz="36" w:space="8" w:color="DE8AF3"/>
        </w:pBdr>
        <w:shd w:val="clear" w:color="auto" w:fill="2AB8AC"/>
        <w:spacing w:before="320" w:after="200"/>
        <w:ind w:left="100"/>
      </w:pPr>
      <w:r>
        <w:rPr>
          <w:b/>
          <w:bCs/>
          <w:color w:val="FFFFFF"/>
          <w:sz w:val="26"/>
          <w:szCs w:val="26"/>
        </w:rPr>
        <w:t xml:space="preserve">  What This Covers</w:t>
      </w:r>
    </w:p>
    <w:p w14:paraId="59B51B46" w14:textId="77777777" w:rsidR="00416128" w:rsidRDefault="00000000">
      <w:pPr>
        <w:spacing w:after="100" w:line="270" w:lineRule="auto"/>
        <w:ind w:left="260"/>
      </w:pPr>
      <w:r>
        <w:rPr>
          <w:b/>
          <w:bCs/>
          <w:color w:val="DE8AF3"/>
          <w:sz w:val="20"/>
          <w:szCs w:val="20"/>
        </w:rPr>
        <w:t xml:space="preserve">•  </w:t>
      </w:r>
      <w:r>
        <w:rPr>
          <w:sz w:val="20"/>
          <w:szCs w:val="20"/>
        </w:rPr>
        <w:t>The difference between helping and taking over</w:t>
      </w:r>
    </w:p>
    <w:p w14:paraId="13E42812" w14:textId="77777777" w:rsidR="00416128" w:rsidRDefault="00000000">
      <w:pPr>
        <w:spacing w:after="100" w:line="270" w:lineRule="auto"/>
        <w:ind w:left="260"/>
      </w:pPr>
      <w:r>
        <w:rPr>
          <w:b/>
          <w:bCs/>
          <w:color w:val="DE8AF3"/>
          <w:sz w:val="20"/>
          <w:szCs w:val="20"/>
        </w:rPr>
        <w:t xml:space="preserve">•  </w:t>
      </w:r>
      <w:r>
        <w:rPr>
          <w:sz w:val="20"/>
          <w:szCs w:val="20"/>
        </w:rPr>
        <w:t>Encouraging someone to stay involved</w:t>
      </w:r>
    </w:p>
    <w:p w14:paraId="32E1F3A3" w14:textId="77777777" w:rsidR="00416128" w:rsidRDefault="00000000">
      <w:pPr>
        <w:spacing w:after="100" w:line="270" w:lineRule="auto"/>
        <w:ind w:left="260"/>
      </w:pPr>
      <w:r>
        <w:rPr>
          <w:b/>
          <w:bCs/>
          <w:color w:val="DE8AF3"/>
          <w:sz w:val="20"/>
          <w:szCs w:val="20"/>
        </w:rPr>
        <w:t xml:space="preserve">•  </w:t>
      </w:r>
      <w:r>
        <w:rPr>
          <w:sz w:val="20"/>
          <w:szCs w:val="20"/>
        </w:rPr>
        <w:t>Adapting tasks rather than removing them</w:t>
      </w:r>
    </w:p>
    <w:p w14:paraId="214C776D" w14:textId="77777777" w:rsidR="00416128" w:rsidRDefault="00000000">
      <w:pPr>
        <w:spacing w:after="100" w:line="270" w:lineRule="auto"/>
        <w:ind w:left="260"/>
      </w:pPr>
      <w:r>
        <w:rPr>
          <w:b/>
          <w:bCs/>
          <w:color w:val="DE8AF3"/>
          <w:sz w:val="20"/>
          <w:szCs w:val="20"/>
        </w:rPr>
        <w:t xml:space="preserve">•  </w:t>
      </w:r>
      <w:r>
        <w:rPr>
          <w:sz w:val="20"/>
          <w:szCs w:val="20"/>
        </w:rPr>
        <w:t>Finding the right level of support</w:t>
      </w:r>
    </w:p>
    <w:p w14:paraId="0D8E67D1" w14:textId="77777777" w:rsidR="00416128" w:rsidRDefault="00000000">
      <w:pPr>
        <w:spacing w:after="100" w:line="270" w:lineRule="auto"/>
        <w:ind w:left="260"/>
      </w:pPr>
      <w:r>
        <w:rPr>
          <w:b/>
          <w:bCs/>
          <w:color w:val="DE8AF3"/>
          <w:sz w:val="20"/>
          <w:szCs w:val="20"/>
        </w:rPr>
        <w:t xml:space="preserve">•  </w:t>
      </w:r>
      <w:r>
        <w:rPr>
          <w:sz w:val="20"/>
          <w:szCs w:val="20"/>
        </w:rPr>
        <w:t>Understanding that independence is about choice and control, not doing everything alone</w:t>
      </w:r>
    </w:p>
    <w:p w14:paraId="2B3180E3" w14:textId="77777777" w:rsidR="00416128" w:rsidRDefault="00000000">
      <w:pPr>
        <w:pBdr>
          <w:top w:val="single" w:sz="2" w:space="6" w:color="E6F7F6"/>
          <w:left w:val="single" w:sz="24" w:space="8" w:color="2AB8AC"/>
          <w:bottom w:val="single" w:sz="2" w:space="6" w:color="E6F7F6"/>
          <w:right w:val="single" w:sz="2" w:space="6" w:color="E6F7F6"/>
        </w:pBdr>
        <w:shd w:val="clear" w:color="auto" w:fill="E6F7F6"/>
        <w:spacing w:before="160" w:after="260"/>
        <w:ind w:left="100"/>
      </w:pPr>
      <w:r>
        <w:rPr>
          <w:b/>
          <w:bCs/>
          <w:i/>
          <w:iCs/>
          <w:color w:val="2AB8AC"/>
          <w:sz w:val="24"/>
          <w:szCs w:val="24"/>
        </w:rPr>
        <w:t>“The best support helps someone do as much as they can for themselves, while providing help where it is needed.”</w:t>
      </w:r>
    </w:p>
    <w:p w14:paraId="252A54A4" w14:textId="77777777" w:rsidR="00416128" w:rsidRDefault="00000000">
      <w:pPr>
        <w:pBdr>
          <w:left w:val="single" w:sz="36" w:space="8" w:color="DE8AF3"/>
        </w:pBdr>
        <w:shd w:val="clear" w:color="auto" w:fill="2AB8AC"/>
        <w:spacing w:before="320" w:after="200"/>
        <w:ind w:left="100"/>
      </w:pPr>
      <w:r>
        <w:rPr>
          <w:b/>
          <w:bCs/>
          <w:color w:val="FFFFFF"/>
          <w:sz w:val="26"/>
          <w:szCs w:val="26"/>
        </w:rPr>
        <w:t xml:space="preserve">  Practical Examples: Supporting Without Taking Over</w:t>
      </w:r>
    </w:p>
    <w:p w14:paraId="63FDD8B0" w14:textId="77777777" w:rsidR="00416128" w:rsidRDefault="00000000">
      <w:pPr>
        <w:spacing w:after="160" w:line="300" w:lineRule="auto"/>
      </w:pPr>
      <w:r>
        <w:t>Sometimes the difference between helping and taking over is simply changing how we support someone.</w:t>
      </w:r>
    </w:p>
    <w:p w14:paraId="1C6ED239" w14:textId="77777777" w:rsidR="00416128" w:rsidRDefault="00000000">
      <w:pPr>
        <w:spacing w:after="160" w:line="300" w:lineRule="auto"/>
      </w:pPr>
      <w:r>
        <w:t>The aim is to keep the person involved in the activity, even if the way they do it has changed.</w:t>
      </w:r>
    </w:p>
    <w:p w14:paraId="02303105" w14:textId="1A1E7E71" w:rsidR="00171764" w:rsidRDefault="00171764">
      <w:pPr>
        <w:spacing w:after="160" w:line="300" w:lineRule="auto"/>
      </w:pPr>
      <w:r>
        <w:t>Let’s look at some practical examples:</w:t>
      </w:r>
    </w:p>
    <w:p w14:paraId="6371A2FF" w14:textId="77777777" w:rsidR="00171764" w:rsidRDefault="00171764">
      <w:pPr>
        <w:spacing w:after="160" w:line="300" w:lineRule="auto"/>
      </w:pPr>
    </w:p>
    <w:p w14:paraId="696DAA03" w14:textId="77777777" w:rsidR="00171764" w:rsidRDefault="00171764">
      <w:pPr>
        <w:spacing w:after="160" w:line="300" w:lineRule="auto"/>
      </w:pPr>
    </w:p>
    <w:p w14:paraId="01FCAC2C" w14:textId="77777777" w:rsidR="00171764" w:rsidRDefault="00171764">
      <w:pPr>
        <w:spacing w:after="160" w:line="300" w:lineRule="auto"/>
      </w:pPr>
    </w:p>
    <w:p w14:paraId="3BE6F3F3" w14:textId="77777777" w:rsidR="00171764" w:rsidRDefault="00171764">
      <w:pPr>
        <w:spacing w:after="160" w:line="300" w:lineRule="auto"/>
      </w:pPr>
    </w:p>
    <w:p w14:paraId="20526C06" w14:textId="77777777" w:rsidR="00171764" w:rsidRDefault="00171764">
      <w:pPr>
        <w:spacing w:after="160" w:line="300" w:lineRule="auto"/>
      </w:pPr>
    </w:p>
    <w:p w14:paraId="45D17694" w14:textId="77777777" w:rsidR="00171764" w:rsidRDefault="00171764">
      <w:pPr>
        <w:spacing w:after="160" w:line="300" w:lineRule="auto"/>
      </w:pPr>
    </w:p>
    <w:p w14:paraId="287E485D" w14:textId="77777777" w:rsidR="00171764" w:rsidRDefault="00171764">
      <w:pPr>
        <w:spacing w:after="160" w:line="300" w:lineRule="auto"/>
      </w:pPr>
    </w:p>
    <w:p w14:paraId="628398F7" w14:textId="77777777" w:rsidR="00416128" w:rsidRDefault="00000000">
      <w:pPr>
        <w:pBdr>
          <w:bottom w:val="single" w:sz="10" w:space="4" w:color="DE8AF3"/>
        </w:pBdr>
        <w:spacing w:before="260" w:after="120"/>
      </w:pPr>
      <w:r>
        <w:rPr>
          <w:b/>
          <w:bCs/>
          <w:color w:val="2AB8AC"/>
          <w:sz w:val="24"/>
          <w:szCs w:val="24"/>
        </w:rPr>
        <w:lastRenderedPageBreak/>
        <w:t>Cooking</w:t>
      </w:r>
    </w:p>
    <w:p w14:paraId="6D9027C6" w14:textId="77777777" w:rsidR="00416128" w:rsidRDefault="00000000">
      <w:pPr>
        <w:spacing w:after="160" w:line="300" w:lineRule="auto"/>
      </w:pPr>
      <w:r>
        <w:rPr>
          <w:b/>
          <w:bCs/>
        </w:rPr>
        <w:t>The challenge:</w:t>
      </w:r>
    </w:p>
    <w:p w14:paraId="4E52D449" w14:textId="77777777" w:rsidR="00416128" w:rsidRDefault="00000000">
      <w:pPr>
        <w:spacing w:after="160" w:line="300" w:lineRule="auto"/>
      </w:pPr>
      <w:r>
        <w:t>Cooking may become harder due to reduced energy, pain, poor balance, memory changes, or difficulty managing multiple steps.</w:t>
      </w: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75"/>
        <w:gridCol w:w="4675"/>
      </w:tblGrid>
      <w:tr w:rsidR="00416128" w14:paraId="6FD68172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4675" w:type="dxa"/>
            <w:shd w:val="clear" w:color="auto" w:fill="2AB8AC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5AA6CA03" w14:textId="77777777" w:rsidR="00416128" w:rsidRDefault="00000000">
            <w:r>
              <w:rPr>
                <w:b/>
                <w:bCs/>
                <w:color w:val="FFFFFF"/>
                <w:sz w:val="21"/>
                <w:szCs w:val="21"/>
              </w:rPr>
              <w:t>Taking Over Might Look Like</w:t>
            </w:r>
          </w:p>
        </w:tc>
        <w:tc>
          <w:tcPr>
            <w:tcW w:w="4675" w:type="dxa"/>
            <w:shd w:val="clear" w:color="auto" w:fill="2AB8AC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4BA0B898" w14:textId="77777777" w:rsidR="00416128" w:rsidRDefault="00000000">
            <w:r>
              <w:rPr>
                <w:b/>
                <w:bCs/>
                <w:color w:val="FFFFFF"/>
                <w:sz w:val="21"/>
                <w:szCs w:val="21"/>
              </w:rPr>
              <w:t>Supporting Independence Might Look Like</w:t>
            </w:r>
          </w:p>
        </w:tc>
      </w:tr>
      <w:tr w:rsidR="00416128" w14:paraId="3B0E0E60" w14:textId="77777777">
        <w:tblPrEx>
          <w:tblCellMar>
            <w:top w:w="0" w:type="dxa"/>
            <w:bottom w:w="0" w:type="dxa"/>
          </w:tblCellMar>
        </w:tblPrEx>
        <w:tc>
          <w:tcPr>
            <w:tcW w:w="4675" w:type="dxa"/>
            <w:shd w:val="clear" w:color="auto" w:fill="FFFFFF"/>
            <w:tcMar>
              <w:top w:w="120" w:type="dxa"/>
              <w:left w:w="140" w:type="dxa"/>
              <w:bottom w:w="120" w:type="dxa"/>
              <w:right w:w="140" w:type="dxa"/>
            </w:tcMar>
          </w:tcPr>
          <w:p w14:paraId="1330F7A4" w14:textId="77777777" w:rsidR="00416128" w:rsidRDefault="00000000">
            <w:pPr>
              <w:spacing w:after="90" w:line="260" w:lineRule="auto"/>
            </w:pPr>
            <w:r>
              <w:rPr>
                <w:b/>
                <w:bCs/>
                <w:color w:val="2AB8AC"/>
                <w:sz w:val="20"/>
                <w:szCs w:val="20"/>
              </w:rPr>
              <w:t xml:space="preserve">•  </w:t>
            </w:r>
            <w:r>
              <w:rPr>
                <w:sz w:val="20"/>
                <w:szCs w:val="20"/>
              </w:rPr>
              <w:t>Preparing all meals for the person</w:t>
            </w:r>
          </w:p>
          <w:p w14:paraId="5899008E" w14:textId="77777777" w:rsidR="00416128" w:rsidRDefault="00000000">
            <w:pPr>
              <w:spacing w:after="90" w:line="260" w:lineRule="auto"/>
            </w:pPr>
            <w:r>
              <w:rPr>
                <w:b/>
                <w:bCs/>
                <w:color w:val="2AB8AC"/>
                <w:sz w:val="20"/>
                <w:szCs w:val="20"/>
              </w:rPr>
              <w:t xml:space="preserve">•  </w:t>
            </w:r>
            <w:r>
              <w:rPr>
                <w:sz w:val="20"/>
                <w:szCs w:val="20"/>
              </w:rPr>
              <w:t>Telling them they should stop cooking</w:t>
            </w:r>
          </w:p>
          <w:p w14:paraId="00B72759" w14:textId="77777777" w:rsidR="00416128" w:rsidRDefault="00000000">
            <w:pPr>
              <w:spacing w:line="260" w:lineRule="auto"/>
            </w:pPr>
            <w:r>
              <w:rPr>
                <w:b/>
                <w:bCs/>
                <w:color w:val="2AB8AC"/>
                <w:sz w:val="20"/>
                <w:szCs w:val="20"/>
              </w:rPr>
              <w:t xml:space="preserve">•  </w:t>
            </w:r>
            <w:r>
              <w:rPr>
                <w:sz w:val="20"/>
                <w:szCs w:val="20"/>
              </w:rPr>
              <w:t>Doing the task because it is quicker or safer</w:t>
            </w:r>
          </w:p>
        </w:tc>
        <w:tc>
          <w:tcPr>
            <w:tcW w:w="4675" w:type="dxa"/>
            <w:shd w:val="clear" w:color="auto" w:fill="E6F7F6"/>
            <w:tcMar>
              <w:top w:w="120" w:type="dxa"/>
              <w:left w:w="140" w:type="dxa"/>
              <w:bottom w:w="120" w:type="dxa"/>
              <w:right w:w="140" w:type="dxa"/>
            </w:tcMar>
          </w:tcPr>
          <w:p w14:paraId="0D6D3A0E" w14:textId="77777777" w:rsidR="00416128" w:rsidRDefault="00000000">
            <w:pPr>
              <w:spacing w:after="90" w:line="260" w:lineRule="auto"/>
            </w:pPr>
            <w:r>
              <w:rPr>
                <w:b/>
                <w:bCs/>
                <w:color w:val="2AB8AC"/>
                <w:sz w:val="20"/>
                <w:szCs w:val="20"/>
              </w:rPr>
              <w:t xml:space="preserve">•  </w:t>
            </w:r>
            <w:r>
              <w:rPr>
                <w:sz w:val="20"/>
                <w:szCs w:val="20"/>
              </w:rPr>
              <w:t>Letting them choose what meals they would like</w:t>
            </w:r>
          </w:p>
          <w:p w14:paraId="3258F1D2" w14:textId="77777777" w:rsidR="00416128" w:rsidRDefault="00000000">
            <w:pPr>
              <w:spacing w:after="90" w:line="260" w:lineRule="auto"/>
            </w:pPr>
            <w:r>
              <w:rPr>
                <w:b/>
                <w:bCs/>
                <w:color w:val="2AB8AC"/>
                <w:sz w:val="20"/>
                <w:szCs w:val="20"/>
              </w:rPr>
              <w:t xml:space="preserve">•  </w:t>
            </w:r>
            <w:r>
              <w:rPr>
                <w:sz w:val="20"/>
                <w:szCs w:val="20"/>
              </w:rPr>
              <w:t>Sitting together to plan meals</w:t>
            </w:r>
          </w:p>
          <w:p w14:paraId="1941D640" w14:textId="77777777" w:rsidR="00416128" w:rsidRDefault="00000000">
            <w:pPr>
              <w:spacing w:after="90" w:line="260" w:lineRule="auto"/>
            </w:pPr>
            <w:r>
              <w:rPr>
                <w:b/>
                <w:bCs/>
                <w:color w:val="2AB8AC"/>
                <w:sz w:val="20"/>
                <w:szCs w:val="20"/>
              </w:rPr>
              <w:t xml:space="preserve">•  </w:t>
            </w:r>
            <w:r>
              <w:rPr>
                <w:sz w:val="20"/>
                <w:szCs w:val="20"/>
              </w:rPr>
              <w:t>Preparing ingredients that are harder to manage (for example chopping vegetables)</w:t>
            </w:r>
          </w:p>
          <w:p w14:paraId="0DC525FD" w14:textId="77777777" w:rsidR="00416128" w:rsidRDefault="00000000">
            <w:pPr>
              <w:spacing w:after="90" w:line="260" w:lineRule="auto"/>
            </w:pPr>
            <w:r>
              <w:rPr>
                <w:b/>
                <w:bCs/>
                <w:color w:val="2AB8AC"/>
                <w:sz w:val="20"/>
                <w:szCs w:val="20"/>
              </w:rPr>
              <w:t xml:space="preserve">•  </w:t>
            </w:r>
            <w:r>
              <w:rPr>
                <w:sz w:val="20"/>
                <w:szCs w:val="20"/>
              </w:rPr>
              <w:t>Using easier options such as pre-prepared ingredients</w:t>
            </w:r>
          </w:p>
          <w:p w14:paraId="5F4F16BD" w14:textId="77777777" w:rsidR="00416128" w:rsidRDefault="00000000">
            <w:pPr>
              <w:spacing w:after="90" w:line="260" w:lineRule="auto"/>
            </w:pPr>
            <w:r>
              <w:rPr>
                <w:b/>
                <w:bCs/>
                <w:color w:val="2AB8AC"/>
                <w:sz w:val="20"/>
                <w:szCs w:val="20"/>
              </w:rPr>
              <w:t xml:space="preserve">•  </w:t>
            </w:r>
            <w:r>
              <w:rPr>
                <w:sz w:val="20"/>
                <w:szCs w:val="20"/>
              </w:rPr>
              <w:t>Breaking cooking into smaller steps</w:t>
            </w:r>
          </w:p>
          <w:p w14:paraId="78283F37" w14:textId="77777777" w:rsidR="00416128" w:rsidRDefault="00000000">
            <w:pPr>
              <w:spacing w:line="260" w:lineRule="auto"/>
            </w:pPr>
            <w:r>
              <w:rPr>
                <w:b/>
                <w:bCs/>
                <w:color w:val="2AB8AC"/>
                <w:sz w:val="20"/>
                <w:szCs w:val="20"/>
              </w:rPr>
              <w:t xml:space="preserve">•  </w:t>
            </w:r>
            <w:r>
              <w:rPr>
                <w:sz w:val="20"/>
                <w:szCs w:val="20"/>
              </w:rPr>
              <w:t>Making sure commonly used items are easy to reach</w:t>
            </w:r>
          </w:p>
        </w:tc>
      </w:tr>
    </w:tbl>
    <w:p w14:paraId="254A5A35" w14:textId="77777777" w:rsidR="00416128" w:rsidRDefault="00000000">
      <w:pPr>
        <w:spacing w:after="160" w:line="300" w:lineRule="auto"/>
        <w:rPr>
          <w:i/>
          <w:iCs/>
        </w:rPr>
      </w:pPr>
      <w:r>
        <w:rPr>
          <w:i/>
          <w:iCs/>
        </w:rPr>
        <w:t>The goal is not necessarily for someone to cook a full meal independently. The goal is for them to remain involved in something meaningful.</w:t>
      </w:r>
    </w:p>
    <w:p w14:paraId="35D359B8" w14:textId="77777777" w:rsidR="00171764" w:rsidRDefault="00171764">
      <w:pPr>
        <w:spacing w:after="160" w:line="300" w:lineRule="auto"/>
      </w:pPr>
    </w:p>
    <w:p w14:paraId="30737B39" w14:textId="77777777" w:rsidR="00416128" w:rsidRDefault="00000000">
      <w:pPr>
        <w:pBdr>
          <w:bottom w:val="single" w:sz="10" w:space="4" w:color="DE8AF3"/>
        </w:pBdr>
        <w:spacing w:before="260" w:after="120"/>
      </w:pPr>
      <w:r>
        <w:rPr>
          <w:b/>
          <w:bCs/>
          <w:color w:val="2AB8AC"/>
          <w:sz w:val="24"/>
          <w:szCs w:val="24"/>
        </w:rPr>
        <w:t>Washing and Dressing</w:t>
      </w:r>
    </w:p>
    <w:p w14:paraId="594AF69F" w14:textId="77777777" w:rsidR="00416128" w:rsidRDefault="00000000">
      <w:pPr>
        <w:spacing w:after="160" w:line="300" w:lineRule="auto"/>
      </w:pPr>
      <w:r>
        <w:rPr>
          <w:b/>
          <w:bCs/>
        </w:rPr>
        <w:t>The challenge:</w:t>
      </w:r>
    </w:p>
    <w:p w14:paraId="2BE42574" w14:textId="77777777" w:rsidR="00416128" w:rsidRDefault="00000000">
      <w:pPr>
        <w:spacing w:after="160" w:line="300" w:lineRule="auto"/>
      </w:pPr>
      <w:r>
        <w:t>Personal care can become more difficult due to reduced movement, pain, fatigue, balance issues, or changes in confidence.</w:t>
      </w: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75"/>
        <w:gridCol w:w="4675"/>
      </w:tblGrid>
      <w:tr w:rsidR="00416128" w14:paraId="1477DB91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4675" w:type="dxa"/>
            <w:shd w:val="clear" w:color="auto" w:fill="2AB8AC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6A7D97FF" w14:textId="77777777" w:rsidR="00416128" w:rsidRDefault="00000000">
            <w:r>
              <w:rPr>
                <w:b/>
                <w:bCs/>
                <w:color w:val="FFFFFF"/>
                <w:sz w:val="21"/>
                <w:szCs w:val="21"/>
              </w:rPr>
              <w:t>Taking Over Might Look Like</w:t>
            </w:r>
          </w:p>
        </w:tc>
        <w:tc>
          <w:tcPr>
            <w:tcW w:w="4675" w:type="dxa"/>
            <w:shd w:val="clear" w:color="auto" w:fill="2AB8AC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6F3D0F10" w14:textId="77777777" w:rsidR="00416128" w:rsidRDefault="00000000">
            <w:r>
              <w:rPr>
                <w:b/>
                <w:bCs/>
                <w:color w:val="FFFFFF"/>
                <w:sz w:val="21"/>
                <w:szCs w:val="21"/>
              </w:rPr>
              <w:t>Supporting Independence Might Look Like</w:t>
            </w:r>
          </w:p>
        </w:tc>
      </w:tr>
      <w:tr w:rsidR="00416128" w14:paraId="1CCA73B0" w14:textId="77777777">
        <w:tblPrEx>
          <w:tblCellMar>
            <w:top w:w="0" w:type="dxa"/>
            <w:bottom w:w="0" w:type="dxa"/>
          </w:tblCellMar>
        </w:tblPrEx>
        <w:tc>
          <w:tcPr>
            <w:tcW w:w="4675" w:type="dxa"/>
            <w:shd w:val="clear" w:color="auto" w:fill="FFFFFF"/>
            <w:tcMar>
              <w:top w:w="120" w:type="dxa"/>
              <w:left w:w="140" w:type="dxa"/>
              <w:bottom w:w="120" w:type="dxa"/>
              <w:right w:w="140" w:type="dxa"/>
            </w:tcMar>
          </w:tcPr>
          <w:p w14:paraId="552EFBCD" w14:textId="77777777" w:rsidR="00416128" w:rsidRDefault="00000000">
            <w:pPr>
              <w:spacing w:after="90" w:line="260" w:lineRule="auto"/>
            </w:pPr>
            <w:r>
              <w:rPr>
                <w:b/>
                <w:bCs/>
                <w:color w:val="2AB8AC"/>
                <w:sz w:val="20"/>
                <w:szCs w:val="20"/>
              </w:rPr>
              <w:t xml:space="preserve">•  </w:t>
            </w:r>
            <w:r>
              <w:rPr>
                <w:sz w:val="20"/>
                <w:szCs w:val="20"/>
              </w:rPr>
              <w:t>Choosing their clothes every day</w:t>
            </w:r>
          </w:p>
          <w:p w14:paraId="067ED52C" w14:textId="77777777" w:rsidR="00416128" w:rsidRDefault="00000000">
            <w:pPr>
              <w:spacing w:after="90" w:line="260" w:lineRule="auto"/>
            </w:pPr>
            <w:r>
              <w:rPr>
                <w:b/>
                <w:bCs/>
                <w:color w:val="2AB8AC"/>
                <w:sz w:val="20"/>
                <w:szCs w:val="20"/>
              </w:rPr>
              <w:t xml:space="preserve">•  </w:t>
            </w:r>
            <w:r>
              <w:rPr>
                <w:sz w:val="20"/>
                <w:szCs w:val="20"/>
              </w:rPr>
              <w:t>Dressing them when they could complete parts themselves</w:t>
            </w:r>
          </w:p>
          <w:p w14:paraId="4AC4A976" w14:textId="77777777" w:rsidR="00416128" w:rsidRDefault="00000000">
            <w:pPr>
              <w:spacing w:line="260" w:lineRule="auto"/>
            </w:pPr>
            <w:r>
              <w:rPr>
                <w:b/>
                <w:bCs/>
                <w:color w:val="2AB8AC"/>
                <w:sz w:val="20"/>
                <w:szCs w:val="20"/>
              </w:rPr>
              <w:t xml:space="preserve">•  </w:t>
            </w:r>
            <w:r>
              <w:rPr>
                <w:sz w:val="20"/>
                <w:szCs w:val="20"/>
              </w:rPr>
              <w:t>Rushing through the task because it takes longer</w:t>
            </w:r>
          </w:p>
        </w:tc>
        <w:tc>
          <w:tcPr>
            <w:tcW w:w="4675" w:type="dxa"/>
            <w:shd w:val="clear" w:color="auto" w:fill="E6F7F6"/>
            <w:tcMar>
              <w:top w:w="120" w:type="dxa"/>
              <w:left w:w="140" w:type="dxa"/>
              <w:bottom w:w="120" w:type="dxa"/>
              <w:right w:w="140" w:type="dxa"/>
            </w:tcMar>
          </w:tcPr>
          <w:p w14:paraId="75A601B6" w14:textId="77777777" w:rsidR="00416128" w:rsidRDefault="00000000">
            <w:pPr>
              <w:spacing w:after="90" w:line="260" w:lineRule="auto"/>
            </w:pPr>
            <w:r>
              <w:rPr>
                <w:b/>
                <w:bCs/>
                <w:color w:val="2AB8AC"/>
                <w:sz w:val="20"/>
                <w:szCs w:val="20"/>
              </w:rPr>
              <w:t xml:space="preserve">•  </w:t>
            </w:r>
            <w:r>
              <w:rPr>
                <w:sz w:val="20"/>
                <w:szCs w:val="20"/>
              </w:rPr>
              <w:t>Laying clothes out in the order they are put on</w:t>
            </w:r>
          </w:p>
          <w:p w14:paraId="7C9C87E4" w14:textId="77777777" w:rsidR="00416128" w:rsidRDefault="00000000">
            <w:pPr>
              <w:spacing w:after="90" w:line="260" w:lineRule="auto"/>
            </w:pPr>
            <w:r>
              <w:rPr>
                <w:b/>
                <w:bCs/>
                <w:color w:val="2AB8AC"/>
                <w:sz w:val="20"/>
                <w:szCs w:val="20"/>
              </w:rPr>
              <w:t xml:space="preserve">•  </w:t>
            </w:r>
            <w:r>
              <w:rPr>
                <w:sz w:val="20"/>
                <w:szCs w:val="20"/>
              </w:rPr>
              <w:t>Choosing easier clothing options (for example elasticated waistbands or easy fastenings)</w:t>
            </w:r>
          </w:p>
          <w:p w14:paraId="1C1641DF" w14:textId="77777777" w:rsidR="00416128" w:rsidRDefault="00000000">
            <w:pPr>
              <w:spacing w:after="90" w:line="260" w:lineRule="auto"/>
            </w:pPr>
            <w:r>
              <w:rPr>
                <w:b/>
                <w:bCs/>
                <w:color w:val="2AB8AC"/>
                <w:sz w:val="20"/>
                <w:szCs w:val="20"/>
              </w:rPr>
              <w:t xml:space="preserve">•  </w:t>
            </w:r>
            <w:r>
              <w:rPr>
                <w:sz w:val="20"/>
                <w:szCs w:val="20"/>
              </w:rPr>
              <w:t>Allowing extra time so they are not rushed</w:t>
            </w:r>
          </w:p>
          <w:p w14:paraId="1CE9CE39" w14:textId="77777777" w:rsidR="00416128" w:rsidRDefault="00000000">
            <w:pPr>
              <w:spacing w:after="90" w:line="260" w:lineRule="auto"/>
            </w:pPr>
            <w:r>
              <w:rPr>
                <w:b/>
                <w:bCs/>
                <w:color w:val="2AB8AC"/>
                <w:sz w:val="20"/>
                <w:szCs w:val="20"/>
              </w:rPr>
              <w:t xml:space="preserve">•  </w:t>
            </w:r>
            <w:r>
              <w:rPr>
                <w:sz w:val="20"/>
                <w:szCs w:val="20"/>
              </w:rPr>
              <w:t>Sitting down for parts of the task if standing is tiring</w:t>
            </w:r>
          </w:p>
          <w:p w14:paraId="50991BC0" w14:textId="77777777" w:rsidR="00416128" w:rsidRDefault="00000000">
            <w:pPr>
              <w:spacing w:line="260" w:lineRule="auto"/>
            </w:pPr>
            <w:r>
              <w:rPr>
                <w:b/>
                <w:bCs/>
                <w:color w:val="2AB8AC"/>
                <w:sz w:val="20"/>
                <w:szCs w:val="20"/>
              </w:rPr>
              <w:t xml:space="preserve">•  </w:t>
            </w:r>
            <w:r>
              <w:rPr>
                <w:sz w:val="20"/>
                <w:szCs w:val="20"/>
              </w:rPr>
              <w:t>Helping only with the parts that are difficult</w:t>
            </w:r>
          </w:p>
        </w:tc>
      </w:tr>
    </w:tbl>
    <w:p w14:paraId="1DC4DFBC" w14:textId="77777777" w:rsidR="00416128" w:rsidRDefault="00000000">
      <w:pPr>
        <w:spacing w:after="160" w:line="300" w:lineRule="auto"/>
        <w:rPr>
          <w:i/>
          <w:iCs/>
        </w:rPr>
      </w:pPr>
      <w:r>
        <w:rPr>
          <w:i/>
          <w:iCs/>
        </w:rPr>
        <w:t>A person may need some support with dressing while still choosing their own clothes and maintaining their personal routine.</w:t>
      </w:r>
    </w:p>
    <w:p w14:paraId="29D21BC7" w14:textId="77777777" w:rsidR="00171764" w:rsidRDefault="00171764">
      <w:pPr>
        <w:spacing w:after="160" w:line="300" w:lineRule="auto"/>
      </w:pPr>
    </w:p>
    <w:p w14:paraId="24C7FD00" w14:textId="77777777" w:rsidR="00416128" w:rsidRDefault="00000000">
      <w:pPr>
        <w:pBdr>
          <w:bottom w:val="single" w:sz="10" w:space="4" w:color="DE8AF3"/>
        </w:pBdr>
        <w:spacing w:before="260" w:after="120"/>
      </w:pPr>
      <w:r>
        <w:rPr>
          <w:b/>
          <w:bCs/>
          <w:color w:val="2AB8AC"/>
          <w:sz w:val="24"/>
          <w:szCs w:val="24"/>
        </w:rPr>
        <w:lastRenderedPageBreak/>
        <w:t>Showering and Personal Care</w:t>
      </w:r>
    </w:p>
    <w:p w14:paraId="2741AA57" w14:textId="77777777" w:rsidR="00416128" w:rsidRDefault="00000000">
      <w:pPr>
        <w:spacing w:after="160" w:line="300" w:lineRule="auto"/>
      </w:pPr>
      <w:r>
        <w:rPr>
          <w:b/>
          <w:bCs/>
        </w:rPr>
        <w:t>The challenge:</w:t>
      </w:r>
    </w:p>
    <w:p w14:paraId="1D308E12" w14:textId="77777777" w:rsidR="00416128" w:rsidRDefault="00000000">
      <w:pPr>
        <w:spacing w:after="160" w:line="300" w:lineRule="auto"/>
      </w:pPr>
      <w:r>
        <w:t>Someone may become less confident due to fear of falling, difficulty getting in and out of the shower, or reduced stamina.</w:t>
      </w: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75"/>
        <w:gridCol w:w="4675"/>
      </w:tblGrid>
      <w:tr w:rsidR="00416128" w14:paraId="1955C7A4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4675" w:type="dxa"/>
            <w:shd w:val="clear" w:color="auto" w:fill="2AB8AC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6AC7006F" w14:textId="77777777" w:rsidR="00416128" w:rsidRDefault="00000000">
            <w:r>
              <w:rPr>
                <w:b/>
                <w:bCs/>
                <w:color w:val="FFFFFF"/>
                <w:sz w:val="21"/>
                <w:szCs w:val="21"/>
              </w:rPr>
              <w:t>Taking Over Might Look Like</w:t>
            </w:r>
          </w:p>
        </w:tc>
        <w:tc>
          <w:tcPr>
            <w:tcW w:w="4675" w:type="dxa"/>
            <w:shd w:val="clear" w:color="auto" w:fill="2AB8AC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6F688F7E" w14:textId="77777777" w:rsidR="00416128" w:rsidRDefault="00000000">
            <w:r>
              <w:rPr>
                <w:b/>
                <w:bCs/>
                <w:color w:val="FFFFFF"/>
                <w:sz w:val="21"/>
                <w:szCs w:val="21"/>
              </w:rPr>
              <w:t>Supporting Independence Might Look Like</w:t>
            </w:r>
          </w:p>
        </w:tc>
      </w:tr>
      <w:tr w:rsidR="00416128" w14:paraId="3BE24FC2" w14:textId="77777777">
        <w:tblPrEx>
          <w:tblCellMar>
            <w:top w:w="0" w:type="dxa"/>
            <w:bottom w:w="0" w:type="dxa"/>
          </w:tblCellMar>
        </w:tblPrEx>
        <w:tc>
          <w:tcPr>
            <w:tcW w:w="4675" w:type="dxa"/>
            <w:shd w:val="clear" w:color="auto" w:fill="FFFFFF"/>
            <w:tcMar>
              <w:top w:w="120" w:type="dxa"/>
              <w:left w:w="140" w:type="dxa"/>
              <w:bottom w:w="120" w:type="dxa"/>
              <w:right w:w="140" w:type="dxa"/>
            </w:tcMar>
          </w:tcPr>
          <w:p w14:paraId="0AD8A397" w14:textId="77777777" w:rsidR="00416128" w:rsidRDefault="00000000">
            <w:pPr>
              <w:spacing w:after="90" w:line="260" w:lineRule="auto"/>
            </w:pPr>
            <w:r>
              <w:rPr>
                <w:b/>
                <w:bCs/>
                <w:color w:val="2AB8AC"/>
                <w:sz w:val="20"/>
                <w:szCs w:val="20"/>
              </w:rPr>
              <w:t xml:space="preserve">•  </w:t>
            </w:r>
            <w:r>
              <w:rPr>
                <w:sz w:val="20"/>
                <w:szCs w:val="20"/>
              </w:rPr>
              <w:t>Telling someone they cannot shower alone anymore</w:t>
            </w:r>
          </w:p>
          <w:p w14:paraId="3408967F" w14:textId="77777777" w:rsidR="00416128" w:rsidRDefault="00000000">
            <w:pPr>
              <w:spacing w:line="260" w:lineRule="auto"/>
            </w:pPr>
            <w:r>
              <w:rPr>
                <w:b/>
                <w:bCs/>
                <w:color w:val="2AB8AC"/>
                <w:sz w:val="20"/>
                <w:szCs w:val="20"/>
              </w:rPr>
              <w:t xml:space="preserve">•  </w:t>
            </w:r>
            <w:r>
              <w:rPr>
                <w:sz w:val="20"/>
                <w:szCs w:val="20"/>
              </w:rPr>
              <w:t>Doing all personal care for them</w:t>
            </w:r>
          </w:p>
        </w:tc>
        <w:tc>
          <w:tcPr>
            <w:tcW w:w="4675" w:type="dxa"/>
            <w:shd w:val="clear" w:color="auto" w:fill="E6F7F6"/>
            <w:tcMar>
              <w:top w:w="120" w:type="dxa"/>
              <w:left w:w="140" w:type="dxa"/>
              <w:bottom w:w="120" w:type="dxa"/>
              <w:right w:w="140" w:type="dxa"/>
            </w:tcMar>
          </w:tcPr>
          <w:p w14:paraId="48825A48" w14:textId="77777777" w:rsidR="00416128" w:rsidRDefault="00000000">
            <w:pPr>
              <w:spacing w:after="90" w:line="260" w:lineRule="auto"/>
            </w:pPr>
            <w:r>
              <w:rPr>
                <w:b/>
                <w:bCs/>
                <w:color w:val="2AB8AC"/>
                <w:sz w:val="20"/>
                <w:szCs w:val="20"/>
              </w:rPr>
              <w:t xml:space="preserve">•  </w:t>
            </w:r>
            <w:r>
              <w:rPr>
                <w:sz w:val="20"/>
                <w:szCs w:val="20"/>
              </w:rPr>
              <w:t>Asking what part feels difficult</w:t>
            </w:r>
          </w:p>
          <w:p w14:paraId="4BCE5552" w14:textId="77777777" w:rsidR="00416128" w:rsidRDefault="00000000">
            <w:pPr>
              <w:spacing w:after="90" w:line="260" w:lineRule="auto"/>
            </w:pPr>
            <w:r>
              <w:rPr>
                <w:b/>
                <w:bCs/>
                <w:color w:val="2AB8AC"/>
                <w:sz w:val="20"/>
                <w:szCs w:val="20"/>
              </w:rPr>
              <w:t xml:space="preserve">•  </w:t>
            </w:r>
            <w:r>
              <w:rPr>
                <w:sz w:val="20"/>
                <w:szCs w:val="20"/>
              </w:rPr>
              <w:t>Looking at whether the environment can be changed</w:t>
            </w:r>
          </w:p>
          <w:p w14:paraId="45AC0A79" w14:textId="77777777" w:rsidR="00416128" w:rsidRDefault="00000000">
            <w:pPr>
              <w:spacing w:after="90" w:line="260" w:lineRule="auto"/>
            </w:pPr>
            <w:r>
              <w:rPr>
                <w:b/>
                <w:bCs/>
                <w:color w:val="2AB8AC"/>
                <w:sz w:val="20"/>
                <w:szCs w:val="20"/>
              </w:rPr>
              <w:t xml:space="preserve">•  </w:t>
            </w:r>
            <w:r>
              <w:rPr>
                <w:sz w:val="20"/>
                <w:szCs w:val="20"/>
              </w:rPr>
              <w:t>Considering equipment or adaptations where appropriate</w:t>
            </w:r>
          </w:p>
          <w:p w14:paraId="741A9C12" w14:textId="77777777" w:rsidR="00416128" w:rsidRDefault="00000000">
            <w:pPr>
              <w:spacing w:line="260" w:lineRule="auto"/>
            </w:pPr>
            <w:r>
              <w:rPr>
                <w:b/>
                <w:bCs/>
                <w:color w:val="2AB8AC"/>
                <w:sz w:val="20"/>
                <w:szCs w:val="20"/>
              </w:rPr>
              <w:t xml:space="preserve">•  </w:t>
            </w:r>
            <w:r>
              <w:rPr>
                <w:sz w:val="20"/>
                <w:szCs w:val="20"/>
              </w:rPr>
              <w:t>Allowing the person to remain involved in decisions about their routine</w:t>
            </w:r>
          </w:p>
        </w:tc>
      </w:tr>
    </w:tbl>
    <w:p w14:paraId="28CE3DC9" w14:textId="14569771" w:rsidR="00171764" w:rsidRPr="00171764" w:rsidRDefault="00000000">
      <w:pPr>
        <w:spacing w:after="160" w:line="300" w:lineRule="auto"/>
        <w:rPr>
          <w:i/>
          <w:iCs/>
        </w:rPr>
      </w:pPr>
      <w:r>
        <w:rPr>
          <w:i/>
          <w:iCs/>
        </w:rPr>
        <w:t>Sometimes the solution is not more assistance — it may be making the activity safer and easier.</w:t>
      </w:r>
    </w:p>
    <w:p w14:paraId="39455BCB" w14:textId="77777777" w:rsidR="00416128" w:rsidRDefault="00000000">
      <w:pPr>
        <w:pBdr>
          <w:bottom w:val="single" w:sz="10" w:space="4" w:color="DE8AF3"/>
        </w:pBdr>
        <w:spacing w:before="260" w:after="120"/>
      </w:pPr>
      <w:r>
        <w:rPr>
          <w:b/>
          <w:bCs/>
          <w:color w:val="2AB8AC"/>
          <w:sz w:val="24"/>
          <w:szCs w:val="24"/>
        </w:rPr>
        <w:t>Shopping</w:t>
      </w:r>
    </w:p>
    <w:p w14:paraId="34DF46CD" w14:textId="77777777" w:rsidR="00416128" w:rsidRDefault="00000000">
      <w:pPr>
        <w:spacing w:after="160" w:line="300" w:lineRule="auto"/>
      </w:pPr>
      <w:r>
        <w:rPr>
          <w:b/>
          <w:bCs/>
        </w:rPr>
        <w:t>The challenge:</w:t>
      </w:r>
    </w:p>
    <w:p w14:paraId="74ABE7F5" w14:textId="77777777" w:rsidR="00416128" w:rsidRDefault="00000000">
      <w:pPr>
        <w:spacing w:after="160" w:line="300" w:lineRule="auto"/>
      </w:pPr>
      <w:r>
        <w:t>Shopping involves many skills: planning, travelling, carrying items, making decisions, and managing money.</w:t>
      </w: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75"/>
        <w:gridCol w:w="4675"/>
      </w:tblGrid>
      <w:tr w:rsidR="00416128" w14:paraId="4FD8CB23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4675" w:type="dxa"/>
            <w:shd w:val="clear" w:color="auto" w:fill="2AB8AC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01EE98C5" w14:textId="77777777" w:rsidR="00416128" w:rsidRDefault="00000000">
            <w:r>
              <w:rPr>
                <w:b/>
                <w:bCs/>
                <w:color w:val="FFFFFF"/>
                <w:sz w:val="21"/>
                <w:szCs w:val="21"/>
              </w:rPr>
              <w:t>Taking Over Might Look Like</w:t>
            </w:r>
          </w:p>
        </w:tc>
        <w:tc>
          <w:tcPr>
            <w:tcW w:w="4675" w:type="dxa"/>
            <w:shd w:val="clear" w:color="auto" w:fill="2AB8AC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39676D4C" w14:textId="77777777" w:rsidR="00416128" w:rsidRDefault="00000000">
            <w:r>
              <w:rPr>
                <w:b/>
                <w:bCs/>
                <w:color w:val="FFFFFF"/>
                <w:sz w:val="21"/>
                <w:szCs w:val="21"/>
              </w:rPr>
              <w:t>Supporting Independence Might Look Like</w:t>
            </w:r>
          </w:p>
        </w:tc>
      </w:tr>
      <w:tr w:rsidR="00416128" w14:paraId="490AB1DE" w14:textId="77777777">
        <w:tblPrEx>
          <w:tblCellMar>
            <w:top w:w="0" w:type="dxa"/>
            <w:bottom w:w="0" w:type="dxa"/>
          </w:tblCellMar>
        </w:tblPrEx>
        <w:tc>
          <w:tcPr>
            <w:tcW w:w="4675" w:type="dxa"/>
            <w:shd w:val="clear" w:color="auto" w:fill="FFFFFF"/>
            <w:tcMar>
              <w:top w:w="120" w:type="dxa"/>
              <w:left w:w="140" w:type="dxa"/>
              <w:bottom w:w="120" w:type="dxa"/>
              <w:right w:w="140" w:type="dxa"/>
            </w:tcMar>
          </w:tcPr>
          <w:p w14:paraId="4AF5D5FB" w14:textId="77777777" w:rsidR="00416128" w:rsidRDefault="00000000">
            <w:pPr>
              <w:spacing w:after="90" w:line="260" w:lineRule="auto"/>
            </w:pPr>
            <w:r>
              <w:rPr>
                <w:b/>
                <w:bCs/>
                <w:color w:val="2AB8AC"/>
                <w:sz w:val="20"/>
                <w:szCs w:val="20"/>
              </w:rPr>
              <w:t xml:space="preserve">•  </w:t>
            </w:r>
            <w:r>
              <w:rPr>
                <w:sz w:val="20"/>
                <w:szCs w:val="20"/>
              </w:rPr>
              <w:t>Doing all shopping without involving the person</w:t>
            </w:r>
          </w:p>
          <w:p w14:paraId="541ED6F9" w14:textId="77777777" w:rsidR="00416128" w:rsidRDefault="00000000">
            <w:pPr>
              <w:spacing w:line="260" w:lineRule="auto"/>
            </w:pPr>
            <w:r>
              <w:rPr>
                <w:b/>
                <w:bCs/>
                <w:color w:val="2AB8AC"/>
                <w:sz w:val="20"/>
                <w:szCs w:val="20"/>
              </w:rPr>
              <w:t xml:space="preserve">•  </w:t>
            </w:r>
            <w:r>
              <w:rPr>
                <w:sz w:val="20"/>
                <w:szCs w:val="20"/>
              </w:rPr>
              <w:t>Choosing everything yourself</w:t>
            </w:r>
          </w:p>
        </w:tc>
        <w:tc>
          <w:tcPr>
            <w:tcW w:w="4675" w:type="dxa"/>
            <w:shd w:val="clear" w:color="auto" w:fill="E6F7F6"/>
            <w:tcMar>
              <w:top w:w="120" w:type="dxa"/>
              <w:left w:w="140" w:type="dxa"/>
              <w:bottom w:w="120" w:type="dxa"/>
              <w:right w:w="140" w:type="dxa"/>
            </w:tcMar>
          </w:tcPr>
          <w:p w14:paraId="3E29F1AA" w14:textId="77777777" w:rsidR="00416128" w:rsidRDefault="00000000">
            <w:pPr>
              <w:spacing w:after="90" w:line="260" w:lineRule="auto"/>
            </w:pPr>
            <w:r>
              <w:rPr>
                <w:b/>
                <w:bCs/>
                <w:color w:val="2AB8AC"/>
                <w:sz w:val="20"/>
                <w:szCs w:val="20"/>
              </w:rPr>
              <w:t xml:space="preserve">•  </w:t>
            </w:r>
            <w:r>
              <w:rPr>
                <w:sz w:val="20"/>
                <w:szCs w:val="20"/>
              </w:rPr>
              <w:t>Planning the shopping list together</w:t>
            </w:r>
          </w:p>
          <w:p w14:paraId="6A28CD1D" w14:textId="77777777" w:rsidR="00416128" w:rsidRDefault="00000000">
            <w:pPr>
              <w:spacing w:after="90" w:line="260" w:lineRule="auto"/>
            </w:pPr>
            <w:r>
              <w:rPr>
                <w:b/>
                <w:bCs/>
                <w:color w:val="2AB8AC"/>
                <w:sz w:val="20"/>
                <w:szCs w:val="20"/>
              </w:rPr>
              <w:t xml:space="preserve">•  </w:t>
            </w:r>
            <w:r>
              <w:rPr>
                <w:sz w:val="20"/>
                <w:szCs w:val="20"/>
              </w:rPr>
              <w:t>Going shopping together</w:t>
            </w:r>
          </w:p>
          <w:p w14:paraId="3A51C0E1" w14:textId="77777777" w:rsidR="00416128" w:rsidRDefault="00000000">
            <w:pPr>
              <w:spacing w:after="90" w:line="260" w:lineRule="auto"/>
            </w:pPr>
            <w:r>
              <w:rPr>
                <w:b/>
                <w:bCs/>
                <w:color w:val="2AB8AC"/>
                <w:sz w:val="20"/>
                <w:szCs w:val="20"/>
              </w:rPr>
              <w:t xml:space="preserve">•  </w:t>
            </w:r>
            <w:r>
              <w:rPr>
                <w:sz w:val="20"/>
                <w:szCs w:val="20"/>
              </w:rPr>
              <w:t>Using online shopping while allowing them to choose items</w:t>
            </w:r>
          </w:p>
          <w:p w14:paraId="6D614E6E" w14:textId="77777777" w:rsidR="00416128" w:rsidRDefault="00000000">
            <w:pPr>
              <w:spacing w:line="260" w:lineRule="auto"/>
            </w:pPr>
            <w:r>
              <w:rPr>
                <w:b/>
                <w:bCs/>
                <w:color w:val="2AB8AC"/>
                <w:sz w:val="20"/>
                <w:szCs w:val="20"/>
              </w:rPr>
              <w:t xml:space="preserve">•  </w:t>
            </w:r>
            <w:r>
              <w:rPr>
                <w:sz w:val="20"/>
                <w:szCs w:val="20"/>
              </w:rPr>
              <w:t>Arranging delivery for heavier items while keeping their role in planning meals</w:t>
            </w:r>
          </w:p>
        </w:tc>
      </w:tr>
    </w:tbl>
    <w:p w14:paraId="3A567EAB" w14:textId="77777777" w:rsidR="00416128" w:rsidRDefault="00000000">
      <w:pPr>
        <w:pBdr>
          <w:left w:val="single" w:sz="36" w:space="8" w:color="DE8AF3"/>
        </w:pBdr>
        <w:shd w:val="clear" w:color="auto" w:fill="2AB8AC"/>
        <w:spacing w:before="320" w:after="200"/>
        <w:ind w:left="100"/>
      </w:pPr>
      <w:r>
        <w:rPr>
          <w:b/>
          <w:bCs/>
          <w:color w:val="FFFFFF"/>
          <w:sz w:val="26"/>
          <w:szCs w:val="26"/>
        </w:rPr>
        <w:t xml:space="preserve">  A Simple Question to Ask Yourself</w:t>
      </w:r>
    </w:p>
    <w:p w14:paraId="23464AFA" w14:textId="77777777" w:rsidR="00416128" w:rsidRDefault="00000000">
      <w:pPr>
        <w:spacing w:after="160" w:line="300" w:lineRule="auto"/>
      </w:pPr>
      <w:r>
        <w:t>Before stepping in, ask:</w:t>
      </w:r>
    </w:p>
    <w:p w14:paraId="5AB71F07" w14:textId="77777777" w:rsidR="00416128" w:rsidRDefault="00000000">
      <w:pPr>
        <w:pBdr>
          <w:top w:val="single" w:sz="2" w:space="6" w:color="E6F7F6"/>
          <w:left w:val="single" w:sz="24" w:space="8" w:color="2AB8AC"/>
          <w:bottom w:val="single" w:sz="2" w:space="6" w:color="E6F7F6"/>
          <w:right w:val="single" w:sz="2" w:space="6" w:color="E6F7F6"/>
        </w:pBdr>
        <w:shd w:val="clear" w:color="auto" w:fill="E6F7F6"/>
        <w:spacing w:before="160" w:after="260"/>
        <w:ind w:left="100"/>
      </w:pPr>
      <w:r>
        <w:rPr>
          <w:b/>
          <w:bCs/>
          <w:i/>
          <w:iCs/>
          <w:color w:val="2AB8AC"/>
          <w:sz w:val="24"/>
          <w:szCs w:val="24"/>
        </w:rPr>
        <w:t>“How can I help this person stay involved?”</w:t>
      </w:r>
    </w:p>
    <w:p w14:paraId="0D18B937" w14:textId="6BA75BD9" w:rsidR="00416128" w:rsidRDefault="00000000">
      <w:pPr>
        <w:spacing w:after="160" w:line="300" w:lineRule="auto"/>
      </w:pPr>
      <w:r>
        <w:t>Sometimes the answer is providing physical help.</w:t>
      </w:r>
      <w:r w:rsidR="00171764">
        <w:t xml:space="preserve"> </w:t>
      </w:r>
      <w:r>
        <w:t>Sometimes it is changing the environment.</w:t>
      </w:r>
    </w:p>
    <w:p w14:paraId="08862BC8" w14:textId="77777777" w:rsidR="00416128" w:rsidRDefault="00000000">
      <w:pPr>
        <w:spacing w:after="160" w:line="300" w:lineRule="auto"/>
      </w:pPr>
      <w:r>
        <w:t>Sometimes it is simply allowing more time.</w:t>
      </w:r>
    </w:p>
    <w:p w14:paraId="1E4A3EFF" w14:textId="77777777" w:rsidR="00416128" w:rsidRDefault="00000000">
      <w:pPr>
        <w:spacing w:after="160" w:line="300" w:lineRule="auto"/>
      </w:pPr>
      <w:r>
        <w:rPr>
          <w:b/>
          <w:bCs/>
        </w:rPr>
        <w:t>Small adjustments can help someone continue doing the things that give their day meaning.</w:t>
      </w:r>
    </w:p>
    <w:sectPr w:rsidR="00416128">
      <w:headerReference w:type="default" r:id="rId7"/>
      <w:footerReference w:type="default" r:id="rId8"/>
      <w:pgSz w:w="11906" w:h="16838"/>
      <w:pgMar w:top="1584" w:right="1296" w:bottom="1296" w:left="1296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E9136F" w14:textId="77777777" w:rsidR="00B95A18" w:rsidRDefault="00B95A18">
      <w:r>
        <w:separator/>
      </w:r>
    </w:p>
  </w:endnote>
  <w:endnote w:type="continuationSeparator" w:id="0">
    <w:p w14:paraId="76D04190" w14:textId="77777777" w:rsidR="00B95A18" w:rsidRDefault="00B95A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DE623D" w14:textId="77777777" w:rsidR="00416128" w:rsidRDefault="00000000">
    <w:pPr>
      <w:pBdr>
        <w:top w:val="single" w:sz="6" w:space="6" w:color="2AB8AC"/>
      </w:pBdr>
      <w:spacing w:before="100"/>
      <w:jc w:val="right"/>
    </w:pPr>
    <w:r>
      <w:rPr>
        <w:sz w:val="18"/>
        <w:szCs w:val="18"/>
      </w:rPr>
      <w:fldChar w:fldCharType="begin"/>
    </w:r>
    <w:r>
      <w:rPr>
        <w:sz w:val="18"/>
        <w:szCs w:val="18"/>
      </w:rPr>
      <w:instrText>PAGE</w:instrText>
    </w:r>
    <w:r>
      <w:rPr>
        <w:sz w:val="18"/>
        <w:szCs w:val="18"/>
      </w:rPr>
      <w:fldChar w:fldCharType="separate"/>
    </w:r>
    <w:r w:rsidR="00171764">
      <w:rPr>
        <w:noProof/>
        <w:sz w:val="18"/>
        <w:szCs w:val="18"/>
      </w:rPr>
      <w:t>1</w:t>
    </w:r>
    <w:r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B01D8D" w14:textId="77777777" w:rsidR="00B95A18" w:rsidRDefault="00B95A18">
      <w:r>
        <w:separator/>
      </w:r>
    </w:p>
  </w:footnote>
  <w:footnote w:type="continuationSeparator" w:id="0">
    <w:p w14:paraId="40C48BC3" w14:textId="77777777" w:rsidR="00B95A18" w:rsidRDefault="00B95A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1F0EC9" w14:textId="77777777" w:rsidR="00416128" w:rsidRDefault="00000000">
    <w:pPr>
      <w:pBdr>
        <w:bottom w:val="single" w:sz="6" w:space="6" w:color="DE8AF3"/>
      </w:pBdr>
      <w:spacing w:after="120"/>
    </w:pPr>
    <w:r>
      <w:rPr>
        <w:noProof/>
      </w:rPr>
      <w:drawing>
        <wp:inline distT="0" distB="0" distL="0" distR="0" wp14:anchorId="33B0ED12" wp14:editId="25839A71">
          <wp:extent cx="1666875" cy="752475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66875" cy="7524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553DAE"/>
    <w:multiLevelType w:val="hybridMultilevel"/>
    <w:tmpl w:val="E2162B3C"/>
    <w:lvl w:ilvl="0" w:tplc="25442096">
      <w:start w:val="1"/>
      <w:numFmt w:val="bullet"/>
      <w:lvlText w:val="●"/>
      <w:lvlJc w:val="left"/>
      <w:pPr>
        <w:ind w:left="720" w:hanging="360"/>
      </w:pPr>
    </w:lvl>
    <w:lvl w:ilvl="1" w:tplc="8E7E1EE0">
      <w:start w:val="1"/>
      <w:numFmt w:val="bullet"/>
      <w:lvlText w:val="○"/>
      <w:lvlJc w:val="left"/>
      <w:pPr>
        <w:ind w:left="1440" w:hanging="360"/>
      </w:pPr>
    </w:lvl>
    <w:lvl w:ilvl="2" w:tplc="E7C4108E">
      <w:start w:val="1"/>
      <w:numFmt w:val="bullet"/>
      <w:lvlText w:val="■"/>
      <w:lvlJc w:val="left"/>
      <w:pPr>
        <w:ind w:left="2160" w:hanging="360"/>
      </w:pPr>
    </w:lvl>
    <w:lvl w:ilvl="3" w:tplc="5E52D2E6">
      <w:start w:val="1"/>
      <w:numFmt w:val="bullet"/>
      <w:lvlText w:val="●"/>
      <w:lvlJc w:val="left"/>
      <w:pPr>
        <w:ind w:left="2880" w:hanging="360"/>
      </w:pPr>
    </w:lvl>
    <w:lvl w:ilvl="4" w:tplc="4104C320">
      <w:start w:val="1"/>
      <w:numFmt w:val="bullet"/>
      <w:lvlText w:val="○"/>
      <w:lvlJc w:val="left"/>
      <w:pPr>
        <w:ind w:left="3600" w:hanging="360"/>
      </w:pPr>
    </w:lvl>
    <w:lvl w:ilvl="5" w:tplc="3DF09FB2">
      <w:start w:val="1"/>
      <w:numFmt w:val="bullet"/>
      <w:lvlText w:val="■"/>
      <w:lvlJc w:val="left"/>
      <w:pPr>
        <w:ind w:left="4320" w:hanging="360"/>
      </w:pPr>
    </w:lvl>
    <w:lvl w:ilvl="6" w:tplc="013A55B0">
      <w:start w:val="1"/>
      <w:numFmt w:val="bullet"/>
      <w:lvlText w:val="●"/>
      <w:lvlJc w:val="left"/>
      <w:pPr>
        <w:ind w:left="5040" w:hanging="360"/>
      </w:pPr>
    </w:lvl>
    <w:lvl w:ilvl="7" w:tplc="D6483DE4">
      <w:start w:val="1"/>
      <w:numFmt w:val="bullet"/>
      <w:lvlText w:val="●"/>
      <w:lvlJc w:val="left"/>
      <w:pPr>
        <w:ind w:left="5760" w:hanging="360"/>
      </w:pPr>
    </w:lvl>
    <w:lvl w:ilvl="8" w:tplc="E446CF14">
      <w:start w:val="1"/>
      <w:numFmt w:val="bullet"/>
      <w:lvlText w:val="●"/>
      <w:lvlJc w:val="left"/>
      <w:pPr>
        <w:ind w:left="6480" w:hanging="360"/>
      </w:pPr>
    </w:lvl>
  </w:abstractNum>
  <w:num w:numId="1" w16cid:durableId="123951253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6128"/>
    <w:rsid w:val="00171764"/>
    <w:rsid w:val="00416128"/>
    <w:rsid w:val="00B95A18"/>
    <w:rsid w:val="00BD4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809EFF"/>
  <w15:docId w15:val="{4CAFB57C-2876-46E0-A7E6-F37081460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color w:val="333333"/>
        <w:sz w:val="22"/>
        <w:szCs w:val="22"/>
        <w:lang w:val="en-IE" w:eastAsia="en-I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17176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71764"/>
  </w:style>
  <w:style w:type="paragraph" w:styleId="Footer">
    <w:name w:val="footer"/>
    <w:basedOn w:val="Normal"/>
    <w:link w:val="FooterChar"/>
    <w:uiPriority w:val="99"/>
    <w:unhideWhenUsed/>
    <w:rsid w:val="0017176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717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595</Words>
  <Characters>3393</Characters>
  <Application>Microsoft Office Word</Application>
  <DocSecurity>0</DocSecurity>
  <Lines>28</Lines>
  <Paragraphs>7</Paragraphs>
  <ScaleCrop>false</ScaleCrop>
  <Company/>
  <LinksUpToDate>false</LinksUpToDate>
  <CharactersWithSpaces>3981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Lisa McKeon</cp:lastModifiedBy>
  <cp:revision>2</cp:revision>
  <dcterms:created xsi:type="dcterms:W3CDTF">2026-07-16T10:22:00Z</dcterms:created>
  <dcterms:modified xsi:type="dcterms:W3CDTF">2026-07-16T10:27:00Z</dcterms:modified>
</cp:coreProperties>
</file>